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DDF" w:rsidRDefault="008C2DDF" w:rsidP="00F932CB">
      <w:pPr>
        <w:pStyle w:val="1"/>
        <w:spacing w:line="240" w:lineRule="auto"/>
        <w:ind w:left="-993" w:right="-143"/>
        <w:contextualSpacing/>
        <w:rPr>
          <w:color w:val="FF0000"/>
          <w:sz w:val="36"/>
          <w:szCs w:val="32"/>
          <w:lang w:val="ru-RU"/>
        </w:rPr>
      </w:pPr>
    </w:p>
    <w:p w:rsidR="00EA6642" w:rsidRPr="00EA6642" w:rsidRDefault="00EA6642" w:rsidP="00EA6642">
      <w:pPr>
        <w:pStyle w:val="1"/>
        <w:spacing w:line="240" w:lineRule="auto"/>
        <w:ind w:left="1134" w:right="-1"/>
        <w:contextualSpacing/>
        <w:jc w:val="right"/>
        <w:rPr>
          <w:b w:val="0"/>
          <w:sz w:val="28"/>
          <w:lang w:val="ru-RU"/>
        </w:rPr>
      </w:pPr>
      <w:r w:rsidRPr="00EA6642">
        <w:rPr>
          <w:b w:val="0"/>
          <w:sz w:val="28"/>
          <w:lang w:val="ru-RU"/>
        </w:rPr>
        <w:t xml:space="preserve">Учитель-логопед МБОУ «Гайнская СОШ» </w:t>
      </w:r>
    </w:p>
    <w:p w:rsidR="00EA6642" w:rsidRPr="00EA6642" w:rsidRDefault="00EA6642" w:rsidP="00EA6642">
      <w:pPr>
        <w:pStyle w:val="1"/>
        <w:spacing w:line="240" w:lineRule="auto"/>
        <w:ind w:left="1134" w:right="-1"/>
        <w:contextualSpacing/>
        <w:jc w:val="right"/>
        <w:rPr>
          <w:b w:val="0"/>
          <w:sz w:val="28"/>
          <w:lang w:val="ru-RU"/>
        </w:rPr>
      </w:pPr>
      <w:r w:rsidRPr="00EA6642">
        <w:rPr>
          <w:b w:val="0"/>
          <w:sz w:val="28"/>
          <w:lang w:val="ru-RU"/>
        </w:rPr>
        <w:t xml:space="preserve">структурное подразделение Детский сад «Солнышко» </w:t>
      </w:r>
    </w:p>
    <w:p w:rsidR="00EA6642" w:rsidRPr="00EA6642" w:rsidRDefault="00EA6642" w:rsidP="00EA6642">
      <w:pPr>
        <w:pStyle w:val="1"/>
        <w:spacing w:line="240" w:lineRule="auto"/>
        <w:ind w:left="1134" w:right="-1"/>
        <w:contextualSpacing/>
        <w:jc w:val="right"/>
        <w:rPr>
          <w:b w:val="0"/>
          <w:sz w:val="28"/>
          <w:lang w:val="ru-RU"/>
        </w:rPr>
      </w:pPr>
      <w:r w:rsidRPr="00EA6642">
        <w:rPr>
          <w:b w:val="0"/>
          <w:sz w:val="28"/>
          <w:lang w:val="ru-RU"/>
        </w:rPr>
        <w:t xml:space="preserve">п.Гайны </w:t>
      </w:r>
    </w:p>
    <w:p w:rsidR="00EA6642" w:rsidRPr="00EA6642" w:rsidRDefault="00EA6642" w:rsidP="00EA6642">
      <w:pPr>
        <w:jc w:val="right"/>
      </w:pPr>
      <w:r w:rsidRPr="00EA6642">
        <w:rPr>
          <w:rFonts w:ascii="Times New Roman" w:hAnsi="Times New Roman"/>
          <w:color w:val="000000"/>
          <w:sz w:val="28"/>
        </w:rPr>
        <w:t>Анфалова Валентина Ивановна</w:t>
      </w:r>
    </w:p>
    <w:p w:rsidR="00F932CB" w:rsidRDefault="00F932CB" w:rsidP="00F932CB">
      <w:pPr>
        <w:pStyle w:val="1"/>
        <w:spacing w:line="240" w:lineRule="auto"/>
        <w:ind w:left="-993" w:right="-143"/>
        <w:contextualSpacing/>
        <w:rPr>
          <w:color w:val="FF0000"/>
          <w:sz w:val="36"/>
          <w:szCs w:val="32"/>
          <w:lang w:val="ru-RU"/>
        </w:rPr>
      </w:pPr>
      <w:r w:rsidRPr="00F932CB">
        <w:rPr>
          <w:color w:val="FF0000"/>
          <w:sz w:val="36"/>
          <w:szCs w:val="32"/>
          <w:lang w:val="ru-RU"/>
        </w:rPr>
        <w:t xml:space="preserve">«ПОСЛОВИЦЫ В РАЗВИТИИ РЕЧИ </w:t>
      </w:r>
    </w:p>
    <w:p w:rsidR="00F932CB" w:rsidRPr="00F932CB" w:rsidRDefault="00F932CB" w:rsidP="00F932CB">
      <w:pPr>
        <w:pStyle w:val="1"/>
        <w:spacing w:line="240" w:lineRule="auto"/>
        <w:ind w:left="-993" w:right="-143"/>
        <w:contextualSpacing/>
        <w:rPr>
          <w:color w:val="FF0000"/>
          <w:sz w:val="36"/>
          <w:szCs w:val="32"/>
          <w:lang w:val="ru-RU"/>
        </w:rPr>
      </w:pPr>
      <w:r w:rsidRPr="00F932CB">
        <w:rPr>
          <w:color w:val="FF0000"/>
          <w:sz w:val="36"/>
          <w:szCs w:val="32"/>
          <w:lang w:val="ru-RU"/>
        </w:rPr>
        <w:t>ДОШКОЛЬНИКА»</w:t>
      </w:r>
    </w:p>
    <w:p w:rsidR="00F932CB" w:rsidRPr="00DB24D8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2"/>
          <w:szCs w:val="32"/>
        </w:rPr>
      </w:pPr>
      <w:r w:rsidRPr="00F932C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C2DDF" w:rsidRDefault="008C2DDF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58240" behindDoc="0" locked="0" layoutInCell="1" allowOverlap="1" wp14:anchorId="62E25C1E" wp14:editId="20F4C677">
            <wp:simplePos x="0" y="0"/>
            <wp:positionH relativeFrom="column">
              <wp:posOffset>-573405</wp:posOffset>
            </wp:positionH>
            <wp:positionV relativeFrom="paragraph">
              <wp:posOffset>217805</wp:posOffset>
            </wp:positionV>
            <wp:extent cx="2991485" cy="3030220"/>
            <wp:effectExtent l="152400" t="152400" r="361315" b="360680"/>
            <wp:wrapSquare wrapText="bothSides"/>
            <wp:docPr id="7" name="Рисунок 7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1485" cy="30302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Выдающиеся русские педагоги высоко ценили воспитательную роль пословиц и поговорок, широко их использовали в работе с детьми, в учебных книгах. Чаще всего они применяли пословицы в старших группах и начальных классах.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Пословицы и поговорки, писал К.Д. Ушинский,  помогают «выломать  детский язык на русский лад и развивать в детях чутьё к звуковым высотам русского языка».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Последователь великого русского педагога методист В. И. Водовозов видел ценность народных пословиц в том, что они знакомят детей с нравственными правилами, с «понятиями об окружающей природе, о различных отношениях к людям, о доме и хозяйстве, о науке и промыслах, - со всем его бытом семейным и общественным». Высоко ценили значение пословиц и другие выдающиеся представители русской педагогики – Л.Н. Толстой, И.И. Паульсон, В.А. Флерова и др. Они показали лучшие образцы широкого использования пословиц в педагогических целях, воспитательной работе.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Почётное место в истории дошкольного воспитания занимает Аделаида Семёновна Симонович. Она рекомендовала знакомить малышей с пословицами до чтения и письма, как только дети начнут понимать мысли, научатся выражать их.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 возрасте шести семи лет ребята понимают уже многое. У них увеличивается запас слов, словарь всё более обогащается, они проявляют большой интерес к языку, становятся более любознательными, всё чаще и чаще у них возникают вопросы почему? отчего? зачем? Именно поэтому Симонович рекомендовала знакомить с пословицами детей старших групп дошкольного возраста.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 пословицах и поговорках находится «мысль, которая даёт богатый материал для развития детского мышления». </w:t>
      </w:r>
    </w:p>
    <w:p w:rsidR="008C2DDF" w:rsidRPr="008C2DDF" w:rsidRDefault="008C2DDF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EA6642" w:rsidRDefault="00EA6642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F932CB" w:rsidRPr="008C2DDF" w:rsidRDefault="00F932CB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b/>
          <w:sz w:val="30"/>
          <w:szCs w:val="30"/>
        </w:rPr>
        <w:t xml:space="preserve">Методы применения пословиц: </w:t>
      </w:r>
    </w:p>
    <w:p w:rsidR="00F932CB" w:rsidRPr="008C2DDF" w:rsidRDefault="00F932CB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Сначала надо знакомить детей с пословицами на более лёгкие темы, а затем давать более сложные, «от пословиц о явлениях природы, временах года, о человеке, его наружности, уме переходить к семейным отношениям». </w:t>
      </w:r>
    </w:p>
    <w:p w:rsidR="00F932CB" w:rsidRPr="008C2DDF" w:rsidRDefault="00EA6642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1" wp14:anchorId="08F9BD4F" wp14:editId="6FE035A5">
            <wp:simplePos x="0" y="0"/>
            <wp:positionH relativeFrom="column">
              <wp:posOffset>-583565</wp:posOffset>
            </wp:positionH>
            <wp:positionV relativeFrom="paragraph">
              <wp:posOffset>196850</wp:posOffset>
            </wp:positionV>
            <wp:extent cx="3054350" cy="3090545"/>
            <wp:effectExtent l="152400" t="152400" r="355600" b="357505"/>
            <wp:wrapSquare wrapText="bothSides"/>
            <wp:docPr id="8" name="Рисунок 8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350" cy="30905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Default="00F932CB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К каждой пословице необходимо пояснение, что они означают, как их понимать, как осмыслить и растолковать детям. </w:t>
      </w:r>
    </w:p>
    <w:p w:rsidR="008C2DDF" w:rsidRPr="001C04F6" w:rsidRDefault="008C2DDF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F932CB" w:rsidRPr="008C2DDF" w:rsidRDefault="00F932CB" w:rsidP="00EA6642">
      <w:pPr>
        <w:spacing w:after="0" w:line="240" w:lineRule="auto"/>
        <w:ind w:left="-992" w:right="-142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А.М. Леушина совершено справедливо считала пословицы одним из необходимых средств, способствующих развитию речи. «Сказки, былины, песни, пословицы, загадки, прибаутки с древних времён бытовали среди детей. Они раскрывают детям богатство ума русского народа, его гуманность, справедливость… В них ребёнку раскрывается окружающий мир, быт, природа, труд, а также простота, выразительность и сила народной речи». Пословицы, по её мнению, являются важнейшим средством развития логической мысли и речи ребёнка: «Подражая языку фольклора, ребёнок заимствует образность, яркие сравнения, народные обороты речи, что обогащает его лексикон, уточняет семантику. Пословицы и поговорки имеют глубокий смысл, как выражение народной мудрости, заключённой в предельно сжатую форму».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>Н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еобходимо широко использовать этот вид фольклора, органически увязывая его со всей жизнью детей: про слишком шумно бегущего ребёнка можно заметить: </w:t>
      </w:r>
      <w:r w:rsidR="00F932CB" w:rsidRPr="008C2DDF">
        <w:rPr>
          <w:rFonts w:ascii="Times New Roman" w:hAnsi="Times New Roman" w:cs="Times New Roman"/>
          <w:b/>
          <w:sz w:val="30"/>
          <w:szCs w:val="30"/>
        </w:rPr>
        <w:t>«Конь бежит – земля дрожит».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Или зимой при одевании: </w:t>
      </w:r>
      <w:r w:rsidR="00F932CB" w:rsidRPr="008C2DDF">
        <w:rPr>
          <w:rFonts w:ascii="Times New Roman" w:hAnsi="Times New Roman" w:cs="Times New Roman"/>
          <w:b/>
          <w:sz w:val="30"/>
          <w:szCs w:val="30"/>
        </w:rPr>
        <w:t>«Береги нос в большой мороз»,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при быстро выполненной, но некачественно работе можно сказать: </w:t>
      </w:r>
      <w:r w:rsidR="00F932CB" w:rsidRPr="008C2DDF">
        <w:rPr>
          <w:rFonts w:ascii="Times New Roman" w:hAnsi="Times New Roman" w:cs="Times New Roman"/>
          <w:b/>
          <w:sz w:val="30"/>
          <w:szCs w:val="30"/>
        </w:rPr>
        <w:t xml:space="preserve">«Поспешишь – людей насмешишь». </w:t>
      </w:r>
    </w:p>
    <w:p w:rsidR="00DB24D8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Иногда пословицы надо давать с пояснениями. Следует предлагать детям самим подумать над смыслом пословицы. Например, что </w:t>
      </w:r>
      <w:r w:rsidR="00DB24D8" w:rsidRPr="008C2DDF">
        <w:rPr>
          <w:rFonts w:ascii="Times New Roman" w:hAnsi="Times New Roman" w:cs="Times New Roman"/>
          <w:sz w:val="30"/>
          <w:szCs w:val="30"/>
        </w:rPr>
        <w:t>значит, когда</w:t>
      </w:r>
      <w:r w:rsidRPr="008C2DDF">
        <w:rPr>
          <w:rFonts w:ascii="Times New Roman" w:hAnsi="Times New Roman" w:cs="Times New Roman"/>
          <w:sz w:val="30"/>
          <w:szCs w:val="30"/>
        </w:rPr>
        <w:t xml:space="preserve"> говорят: </w:t>
      </w:r>
      <w:r w:rsidRPr="008C2DDF">
        <w:rPr>
          <w:rFonts w:ascii="Times New Roman" w:hAnsi="Times New Roman" w:cs="Times New Roman"/>
          <w:b/>
          <w:sz w:val="30"/>
          <w:szCs w:val="30"/>
        </w:rPr>
        <w:t>«Мастер на все руки!»</w:t>
      </w: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  <w:r w:rsidR="00DB24D8" w:rsidRPr="008C2DDF">
        <w:rPr>
          <w:rFonts w:ascii="Times New Roman" w:hAnsi="Times New Roman" w:cs="Times New Roman"/>
          <w:sz w:val="30"/>
          <w:szCs w:val="30"/>
        </w:rPr>
        <w:t>Естественно, что</w:t>
      </w:r>
      <w:r w:rsidRPr="008C2DDF">
        <w:rPr>
          <w:rFonts w:ascii="Times New Roman" w:hAnsi="Times New Roman" w:cs="Times New Roman"/>
          <w:sz w:val="30"/>
          <w:szCs w:val="30"/>
        </w:rPr>
        <w:t xml:space="preserve"> до ребёнка – дошкольника доходит лишь внешний смысл пословицы; переносный смысл, связанный с глубокой моралью, часто остаётся ещё недоступным даже старшему дошкольнику, например, в пословице </w:t>
      </w:r>
      <w:r w:rsidRPr="008C2DDF">
        <w:rPr>
          <w:rFonts w:ascii="Times New Roman" w:hAnsi="Times New Roman" w:cs="Times New Roman"/>
          <w:b/>
          <w:sz w:val="30"/>
          <w:szCs w:val="30"/>
        </w:rPr>
        <w:t>«Любишь кататься – люби и саночки возить»</w:t>
      </w:r>
      <w:r w:rsidRPr="008C2DDF">
        <w:rPr>
          <w:rFonts w:ascii="Times New Roman" w:hAnsi="Times New Roman" w:cs="Times New Roman"/>
          <w:sz w:val="30"/>
          <w:szCs w:val="30"/>
        </w:rPr>
        <w:t xml:space="preserve"> и др. </w:t>
      </w: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A6642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Очень важно, чтобы воспитатели сами имели запас пословиц и употребляли, вспоминали бы их к какому – либо случаю. Дошкольники говорят и повторяют то, что слышат. Если воспитатели сами употребляют пословицы, то это, несомненно, воспримут и дети. Во время экскурсии в лес очень важно вспомнить пословицы о </w:t>
      </w: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лесе, о птицах, о диких животных. На эту тему есть огромное количество пословиц, доступных для детей. Есть пословицы почти обо всех видах деревьев, о диких животных, о птицах. </w:t>
      </w:r>
    </w:p>
    <w:p w:rsidR="00F932CB" w:rsidRPr="008C2DDF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60288" behindDoc="0" locked="0" layoutInCell="1" allowOverlap="1" wp14:anchorId="2743EE85" wp14:editId="74223D8E">
            <wp:simplePos x="0" y="0"/>
            <wp:positionH relativeFrom="column">
              <wp:posOffset>-640080</wp:posOffset>
            </wp:positionH>
            <wp:positionV relativeFrom="paragraph">
              <wp:posOffset>195580</wp:posOffset>
            </wp:positionV>
            <wp:extent cx="3529330" cy="2156460"/>
            <wp:effectExtent l="152400" t="152400" r="356870" b="358140"/>
            <wp:wrapSquare wrapText="bothSides"/>
            <wp:docPr id="9" name="Рисунок 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9330" cy="2156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B24D8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 настоящее время речь </w:t>
      </w:r>
      <w:r w:rsidR="00DB24D8" w:rsidRPr="008C2DDF">
        <w:rPr>
          <w:rFonts w:ascii="Times New Roman" w:hAnsi="Times New Roman" w:cs="Times New Roman"/>
          <w:sz w:val="30"/>
          <w:szCs w:val="30"/>
        </w:rPr>
        <w:t>многих детей</w:t>
      </w:r>
      <w:r w:rsidRPr="008C2DDF">
        <w:rPr>
          <w:rFonts w:ascii="Times New Roman" w:hAnsi="Times New Roman" w:cs="Times New Roman"/>
          <w:sz w:val="30"/>
          <w:szCs w:val="30"/>
        </w:rPr>
        <w:t xml:space="preserve"> имеет деф</w:t>
      </w:r>
      <w:r w:rsidR="00EA6642">
        <w:rPr>
          <w:rFonts w:ascii="Times New Roman" w:hAnsi="Times New Roman" w:cs="Times New Roman"/>
          <w:sz w:val="30"/>
          <w:szCs w:val="30"/>
        </w:rPr>
        <w:t xml:space="preserve">екты: </w:t>
      </w:r>
      <w:r w:rsidRPr="008C2DDF">
        <w:rPr>
          <w:rFonts w:ascii="Times New Roman" w:hAnsi="Times New Roman" w:cs="Times New Roman"/>
          <w:sz w:val="30"/>
          <w:szCs w:val="30"/>
        </w:rPr>
        <w:t xml:space="preserve">неправильное звукопроизношение, искажение звуков, невыговаривание звуков, замена одних звуков другими и т.д. </w:t>
      </w:r>
    </w:p>
    <w:p w:rsidR="00DB24D8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DB24D8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 дошкольный период, возможно, исправить почти все недостатки в речи. </w:t>
      </w:r>
      <w:r w:rsidRPr="008C2DDF">
        <w:rPr>
          <w:rFonts w:ascii="Times New Roman" w:hAnsi="Times New Roman" w:cs="Times New Roman"/>
          <w:b/>
          <w:sz w:val="30"/>
          <w:szCs w:val="30"/>
        </w:rPr>
        <w:t xml:space="preserve">Задача </w:t>
      </w:r>
      <w:r w:rsidR="00DB24D8" w:rsidRPr="008C2DDF">
        <w:rPr>
          <w:rFonts w:ascii="Times New Roman" w:hAnsi="Times New Roman" w:cs="Times New Roman"/>
          <w:b/>
          <w:sz w:val="30"/>
          <w:szCs w:val="30"/>
        </w:rPr>
        <w:t>педагогов и родителей</w:t>
      </w:r>
      <w:r w:rsidRPr="008C2DDF">
        <w:rPr>
          <w:rFonts w:ascii="Times New Roman" w:hAnsi="Times New Roman" w:cs="Times New Roman"/>
          <w:sz w:val="30"/>
          <w:szCs w:val="30"/>
        </w:rPr>
        <w:t xml:space="preserve"> – не проходить мимо неправильной речи, тут нужна постоянная, систематическая работа и </w:t>
      </w:r>
      <w:r w:rsidR="00DB24D8" w:rsidRPr="008C2DDF">
        <w:rPr>
          <w:rFonts w:ascii="Times New Roman" w:hAnsi="Times New Roman" w:cs="Times New Roman"/>
          <w:sz w:val="30"/>
          <w:szCs w:val="30"/>
        </w:rPr>
        <w:t>воспитателей,</w:t>
      </w:r>
      <w:r w:rsidRPr="008C2DDF">
        <w:rPr>
          <w:rFonts w:ascii="Times New Roman" w:hAnsi="Times New Roman" w:cs="Times New Roman"/>
          <w:sz w:val="30"/>
          <w:szCs w:val="30"/>
        </w:rPr>
        <w:t xml:space="preserve"> и логопедов. </w:t>
      </w:r>
    </w:p>
    <w:p w:rsidR="00DB24D8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b/>
          <w:sz w:val="30"/>
          <w:szCs w:val="30"/>
        </w:rPr>
        <w:t>Исправление речи</w:t>
      </w:r>
      <w:r w:rsidRPr="008C2DDF">
        <w:rPr>
          <w:rFonts w:ascii="Times New Roman" w:hAnsi="Times New Roman" w:cs="Times New Roman"/>
          <w:sz w:val="30"/>
          <w:szCs w:val="30"/>
        </w:rPr>
        <w:t xml:space="preserve"> – процесс длительный, он требует систематической работы и в семьях, и в детском саду, и со специалистами – логопедами. Нужно применять ряд главных, основных средств, способствующих исправлению речи. Вспомогательную роль могут сыграть в этом деле и народные пословицы.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Выдающийся русский педагог И.И. Паульсон много занимался этим вопросом, подбирал такие пословицы и поговорки </w:t>
      </w:r>
      <w:r w:rsidRPr="008C2DDF">
        <w:rPr>
          <w:rFonts w:ascii="Times New Roman" w:hAnsi="Times New Roman" w:cs="Times New Roman"/>
          <w:i/>
          <w:sz w:val="30"/>
          <w:szCs w:val="30"/>
        </w:rPr>
        <w:t>(чистоговорки)</w:t>
      </w:r>
      <w:r w:rsidRPr="008C2DDF">
        <w:rPr>
          <w:rFonts w:ascii="Times New Roman" w:hAnsi="Times New Roman" w:cs="Times New Roman"/>
          <w:sz w:val="30"/>
          <w:szCs w:val="30"/>
        </w:rPr>
        <w:t xml:space="preserve"> для того, чтобы дети их повторяли и учились говорить чисто.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b/>
          <w:sz w:val="30"/>
          <w:szCs w:val="30"/>
        </w:rPr>
        <w:t xml:space="preserve">Например, для звука Ж: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«Дружба дружбой, а служба службой»;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«Небо даёт дождь, а земля рожь»;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«Однажды шёл дождик дважды» </w:t>
      </w:r>
    </w:p>
    <w:p w:rsidR="008C2DDF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C2DDF">
        <w:rPr>
          <w:rFonts w:ascii="Times New Roman" w:hAnsi="Times New Roman" w:cs="Times New Roman"/>
          <w:b/>
          <w:sz w:val="30"/>
          <w:szCs w:val="30"/>
        </w:rPr>
        <w:t xml:space="preserve">Или для звука Ш: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«Хоть хлеба и хороши, а пашню паши»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«У хорошего хозяина нет плохой лошади»;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«Тише едешь, дальше будешь» и др.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Использование в детских садах пословиц, поговорок, сказок, былин, загадок, активизирует речь ребёнка, вводит его в </w:t>
      </w:r>
      <w:r w:rsidRPr="008C2DDF">
        <w:rPr>
          <w:rFonts w:ascii="Times New Roman" w:hAnsi="Times New Roman" w:cs="Times New Roman"/>
          <w:i/>
          <w:sz w:val="30"/>
          <w:szCs w:val="30"/>
        </w:rPr>
        <w:t>«сокровищницу народного творчества, способствует развитию речи и развивает умение ясно формулировать свою мысль»</w:t>
      </w:r>
      <w:r w:rsidRPr="008C2DDF">
        <w:rPr>
          <w:rFonts w:ascii="Times New Roman" w:hAnsi="Times New Roman" w:cs="Times New Roman"/>
          <w:sz w:val="30"/>
          <w:szCs w:val="30"/>
        </w:rPr>
        <w:t xml:space="preserve"> (А.П. Усова)  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pStyle w:val="2"/>
        <w:spacing w:before="0" w:line="240" w:lineRule="auto"/>
        <w:ind w:left="-993" w:right="-143"/>
        <w:contextualSpacing/>
        <w:jc w:val="both"/>
        <w:rPr>
          <w:rFonts w:ascii="Times New Roman" w:hAnsi="Times New Roman" w:cs="Times New Roman"/>
          <w:b/>
          <w:color w:val="000000" w:themeColor="text1"/>
          <w:sz w:val="30"/>
          <w:szCs w:val="30"/>
        </w:rPr>
      </w:pPr>
      <w:r w:rsidRPr="008C2DDF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Основы правильной речи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С рождения ребёнка окружает множество звуков: речь людей, музыка, музыка, шелест листьев, щебетание птиц и т. п. </w:t>
      </w:r>
    </w:p>
    <w:p w:rsidR="00F932CB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EA6642" w:rsidRPr="008C2DDF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Но из всех звуков, воспринимаемых ухом ребёнка, лишь речевые звуки, и то только в словах, служат целям общения его со взрослыми, средством передачи различной информации, побуждения к действию. </w:t>
      </w:r>
    </w:p>
    <w:p w:rsidR="00DB24D8" w:rsidRPr="008C2DDF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61312" behindDoc="0" locked="0" layoutInCell="1" allowOverlap="1" wp14:anchorId="1D1B2E54" wp14:editId="36CCFF2B">
            <wp:simplePos x="0" y="0"/>
            <wp:positionH relativeFrom="column">
              <wp:posOffset>-593725</wp:posOffset>
            </wp:positionH>
            <wp:positionV relativeFrom="paragraph">
              <wp:posOffset>198120</wp:posOffset>
            </wp:positionV>
            <wp:extent cx="3373755" cy="2245995"/>
            <wp:effectExtent l="152400" t="152400" r="360045" b="363855"/>
            <wp:wrapSquare wrapText="bothSides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2245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Ребёнок не всегда может сразу правильно произнести услышанное слово: сохранить в нём слоговую структуру, чётко выговаривать все звуки. Внятность и чистота речи зависит от многих факторов, и в первую очередь от состояния и подвижности артикуляционного аппарата. Неправильное строение артикуляционного аппарата, неразвитость, вялость мышц языка, нижней челюсти, </w:t>
      </w:r>
      <w:r w:rsidR="00DB24D8" w:rsidRPr="008C2DDF">
        <w:rPr>
          <w:rFonts w:ascii="Times New Roman" w:hAnsi="Times New Roman" w:cs="Times New Roman"/>
          <w:sz w:val="30"/>
          <w:szCs w:val="30"/>
        </w:rPr>
        <w:t>мягкого нёба</w:t>
      </w:r>
      <w:r w:rsidRPr="008C2DDF">
        <w:rPr>
          <w:rFonts w:ascii="Times New Roman" w:hAnsi="Times New Roman" w:cs="Times New Roman"/>
          <w:sz w:val="30"/>
          <w:szCs w:val="30"/>
        </w:rPr>
        <w:t xml:space="preserve">, губ и как следствие их недостаточная подвижность, нередко являются причиной плохого произношения. Наиболее активно участвует в образовании звуков и в произнесении слов язык. От его положения, от того, какую форму он принимает (распластан и образует желобок, кончик языка сужен и касается верхних резцов и т. п.), зависит правильное произношение большинства звуков русского языка. Чистота произношения обеспечивается, прежде всего, за счёт правильного произношения </w:t>
      </w:r>
      <w:r w:rsidR="00DB24D8" w:rsidRPr="008C2DDF">
        <w:rPr>
          <w:rFonts w:ascii="Times New Roman" w:hAnsi="Times New Roman" w:cs="Times New Roman"/>
          <w:sz w:val="30"/>
          <w:szCs w:val="30"/>
        </w:rPr>
        <w:t>согласных звуков</w:t>
      </w:r>
      <w:r w:rsidRPr="008C2DDF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F932CB" w:rsidRPr="001C04F6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Большое значение для правильного развития речи имеет хорошо развитое </w:t>
      </w:r>
      <w:r w:rsidRPr="008C2DDF">
        <w:rPr>
          <w:rFonts w:ascii="Times New Roman" w:hAnsi="Times New Roman" w:cs="Times New Roman"/>
          <w:i/>
          <w:sz w:val="30"/>
          <w:szCs w:val="30"/>
        </w:rPr>
        <w:t xml:space="preserve">речевое дыхание, которое обеспечивает </w:t>
      </w:r>
      <w:r w:rsidR="00DB24D8" w:rsidRPr="008C2DDF">
        <w:rPr>
          <w:rFonts w:ascii="Times New Roman" w:hAnsi="Times New Roman" w:cs="Times New Roman"/>
          <w:i/>
          <w:sz w:val="30"/>
          <w:szCs w:val="30"/>
        </w:rPr>
        <w:t>нормальное звуко</w:t>
      </w:r>
      <w:r w:rsidRPr="008C2DDF">
        <w:rPr>
          <w:rFonts w:ascii="Times New Roman" w:hAnsi="Times New Roman" w:cs="Times New Roman"/>
          <w:i/>
          <w:sz w:val="30"/>
          <w:szCs w:val="30"/>
        </w:rPr>
        <w:t xml:space="preserve"> – голосообразование</w:t>
      </w:r>
      <w:r w:rsidRPr="008C2DDF">
        <w:rPr>
          <w:rFonts w:ascii="Times New Roman" w:hAnsi="Times New Roman" w:cs="Times New Roman"/>
          <w:sz w:val="30"/>
          <w:szCs w:val="30"/>
        </w:rPr>
        <w:t xml:space="preserve">. Например, лишь потому, что не могут сделать достаточной силы выдох, необходимый </w:t>
      </w:r>
      <w:r w:rsidR="00DB24D8" w:rsidRPr="008C2DDF">
        <w:rPr>
          <w:rFonts w:ascii="Times New Roman" w:hAnsi="Times New Roman" w:cs="Times New Roman"/>
          <w:sz w:val="30"/>
          <w:szCs w:val="30"/>
        </w:rPr>
        <w:t>для приведения</w:t>
      </w:r>
      <w:r w:rsidRPr="008C2DDF">
        <w:rPr>
          <w:rFonts w:ascii="Times New Roman" w:hAnsi="Times New Roman" w:cs="Times New Roman"/>
          <w:sz w:val="30"/>
          <w:szCs w:val="30"/>
        </w:rPr>
        <w:t xml:space="preserve"> в колебательное состояние кончика языка при произношении звука </w:t>
      </w:r>
      <w:r w:rsidRPr="008C2DDF">
        <w:rPr>
          <w:rFonts w:ascii="Times New Roman" w:hAnsi="Times New Roman" w:cs="Times New Roman"/>
          <w:b/>
          <w:sz w:val="30"/>
          <w:szCs w:val="30"/>
        </w:rPr>
        <w:t>«р».</w:t>
      </w: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1C04F6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Правильное речевое дыхание обеспечивает наилучшее звучание голоса. Своевременный вдох и последующий плавный выдох создают условия для непрерывного и плавного звучания речи, для свободного скольжения голоса по высоте, для перехода от тихой речи к громкой и наоборот. Нарушение речевого дыхания (короткий или слабый выдох, речь на вдохе, неэкономное расходование воздуха, несвоевременный его добор </w:t>
      </w:r>
      <w:r w:rsidR="008C2DDF">
        <w:rPr>
          <w:rFonts w:ascii="Times New Roman" w:hAnsi="Times New Roman" w:cs="Times New Roman"/>
          <w:sz w:val="30"/>
          <w:szCs w:val="30"/>
        </w:rPr>
        <w:t xml:space="preserve">и т.д.) может явиться причиной </w:t>
      </w:r>
      <w:r w:rsidRPr="008C2DDF">
        <w:rPr>
          <w:rFonts w:ascii="Times New Roman" w:hAnsi="Times New Roman" w:cs="Times New Roman"/>
          <w:sz w:val="30"/>
          <w:szCs w:val="30"/>
        </w:rPr>
        <w:t xml:space="preserve">недостаточно </w:t>
      </w:r>
      <w:r w:rsidR="00DB24D8" w:rsidRPr="008C2DDF">
        <w:rPr>
          <w:rFonts w:ascii="Times New Roman" w:hAnsi="Times New Roman" w:cs="Times New Roman"/>
          <w:sz w:val="30"/>
          <w:szCs w:val="30"/>
        </w:rPr>
        <w:t xml:space="preserve">громкого </w:t>
      </w:r>
      <w:r w:rsidR="00DB24D8" w:rsidRPr="008C2DDF">
        <w:rPr>
          <w:rFonts w:ascii="Times New Roman" w:hAnsi="Times New Roman" w:cs="Times New Roman"/>
          <w:sz w:val="30"/>
          <w:szCs w:val="30"/>
        </w:rPr>
        <w:tab/>
        <w:t xml:space="preserve">произнесения </w:t>
      </w:r>
      <w:r w:rsidR="00DB24D8" w:rsidRPr="008C2DDF">
        <w:rPr>
          <w:rFonts w:ascii="Times New Roman" w:hAnsi="Times New Roman" w:cs="Times New Roman"/>
          <w:sz w:val="30"/>
          <w:szCs w:val="30"/>
        </w:rPr>
        <w:tab/>
        <w:t xml:space="preserve">слов, </w:t>
      </w:r>
      <w:r w:rsidRPr="008C2DDF">
        <w:rPr>
          <w:rFonts w:ascii="Times New Roman" w:hAnsi="Times New Roman" w:cs="Times New Roman"/>
          <w:sz w:val="30"/>
          <w:szCs w:val="30"/>
        </w:rPr>
        <w:t xml:space="preserve">неправильной модуляции голоса, нарушение плавности речи и т. п. </w:t>
      </w:r>
    </w:p>
    <w:p w:rsidR="00F932CB" w:rsidRPr="001C04F6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B24D8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Чтобы научиться говорить, чисто и правильно произносить слова, ребёнок должен хорошо слышать звучащую речь. </w:t>
      </w:r>
    </w:p>
    <w:p w:rsidR="00EA6642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b/>
          <w:i/>
          <w:sz w:val="30"/>
          <w:szCs w:val="30"/>
        </w:rPr>
        <w:t>Снижение слуха</w:t>
      </w:r>
      <w:r w:rsidRPr="008C2DDF">
        <w:rPr>
          <w:rFonts w:ascii="Times New Roman" w:hAnsi="Times New Roman" w:cs="Times New Roman"/>
          <w:sz w:val="30"/>
          <w:szCs w:val="30"/>
        </w:rPr>
        <w:t xml:space="preserve"> ведёт к ослаблению слухового самоконтроля, что может быть причиной нарушения </w:t>
      </w:r>
      <w:r w:rsidRPr="008C2DDF">
        <w:rPr>
          <w:rFonts w:ascii="Times New Roman" w:hAnsi="Times New Roman" w:cs="Times New Roman"/>
          <w:i/>
          <w:sz w:val="30"/>
          <w:szCs w:val="30"/>
        </w:rPr>
        <w:t>звукового оформления слов</w:t>
      </w:r>
      <w:r w:rsidRPr="008C2DDF">
        <w:rPr>
          <w:rFonts w:ascii="Times New Roman" w:hAnsi="Times New Roman" w:cs="Times New Roman"/>
          <w:sz w:val="30"/>
          <w:szCs w:val="30"/>
        </w:rPr>
        <w:t xml:space="preserve"> (слово произносится недостаточно отчётливо, неправильно </w:t>
      </w:r>
      <w:r w:rsidRPr="008C2DDF">
        <w:rPr>
          <w:rFonts w:ascii="Times New Roman" w:hAnsi="Times New Roman" w:cs="Times New Roman"/>
          <w:sz w:val="30"/>
          <w:szCs w:val="30"/>
        </w:rPr>
        <w:tab/>
        <w:t xml:space="preserve">произносятся </w:t>
      </w:r>
      <w:r w:rsidRPr="008C2DDF">
        <w:rPr>
          <w:rFonts w:ascii="Times New Roman" w:hAnsi="Times New Roman" w:cs="Times New Roman"/>
          <w:sz w:val="30"/>
          <w:szCs w:val="30"/>
        </w:rPr>
        <w:tab/>
        <w:t>отдельные</w:t>
      </w:r>
      <w:r w:rsidR="00DB24D8" w:rsidRPr="008C2DDF">
        <w:rPr>
          <w:rFonts w:ascii="Times New Roman" w:hAnsi="Times New Roman" w:cs="Times New Roman"/>
          <w:sz w:val="30"/>
          <w:szCs w:val="30"/>
        </w:rPr>
        <w:t xml:space="preserve"> звуки </w:t>
      </w:r>
      <w:r w:rsidR="001C04F6">
        <w:rPr>
          <w:rFonts w:ascii="Times New Roman" w:hAnsi="Times New Roman" w:cs="Times New Roman"/>
          <w:sz w:val="30"/>
          <w:szCs w:val="30"/>
        </w:rPr>
        <w:t xml:space="preserve">в нём); </w:t>
      </w: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EA6642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F932CB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i/>
          <w:sz w:val="30"/>
          <w:szCs w:val="30"/>
        </w:rPr>
        <w:t xml:space="preserve">к </w:t>
      </w:r>
      <w:r w:rsidR="00F932CB" w:rsidRPr="008C2DDF">
        <w:rPr>
          <w:rFonts w:ascii="Times New Roman" w:hAnsi="Times New Roman" w:cs="Times New Roman"/>
          <w:i/>
          <w:sz w:val="30"/>
          <w:szCs w:val="30"/>
        </w:rPr>
        <w:t>нарушению интонационной стороны речи.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Ослаблению слуха ведёт не только к искажению слов, но и к снижению словарного запаса, к появлению в речи ошибок грамматического плана. </w:t>
      </w:r>
    </w:p>
    <w:p w:rsidR="00DB24D8" w:rsidRPr="008C2DDF" w:rsidRDefault="00EA6642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62336" behindDoc="0" locked="0" layoutInCell="1" allowOverlap="1" wp14:anchorId="2208A8B9" wp14:editId="413D9367">
            <wp:simplePos x="0" y="0"/>
            <wp:positionH relativeFrom="column">
              <wp:posOffset>-601980</wp:posOffset>
            </wp:positionH>
            <wp:positionV relativeFrom="paragraph">
              <wp:posOffset>161925</wp:posOffset>
            </wp:positionV>
            <wp:extent cx="2385060" cy="2339340"/>
            <wp:effectExtent l="152400" t="152400" r="358140" b="365760"/>
            <wp:wrapSquare wrapText="bothSides"/>
            <wp:docPr id="11" name="Рисунок 1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2339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  <w:r w:rsidR="00F932CB" w:rsidRPr="008C2DDF">
        <w:rPr>
          <w:rFonts w:ascii="Times New Roman" w:hAnsi="Times New Roman" w:cs="Times New Roman"/>
          <w:sz w:val="30"/>
          <w:szCs w:val="30"/>
        </w:rPr>
        <w:t>Процесс развития речи во многом зависит от развития фонематического слуха, т.е. умения отли</w:t>
      </w:r>
      <w:r w:rsidR="00DB24D8" w:rsidRPr="008C2DDF">
        <w:rPr>
          <w:rFonts w:ascii="Times New Roman" w:hAnsi="Times New Roman" w:cs="Times New Roman"/>
          <w:sz w:val="30"/>
          <w:szCs w:val="30"/>
        </w:rPr>
        <w:t>чать одни речевые звуки (фонемы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) от других. Это даёт возможность различать близкие по звучанию слова: </w:t>
      </w:r>
      <w:r w:rsidR="00F932CB" w:rsidRPr="008C2DDF">
        <w:rPr>
          <w:rFonts w:ascii="Times New Roman" w:hAnsi="Times New Roman" w:cs="Times New Roman"/>
          <w:i/>
          <w:sz w:val="30"/>
          <w:szCs w:val="30"/>
        </w:rPr>
        <w:t>мал – мял, рак – лак, том – дом.</w:t>
      </w:r>
      <w:r w:rsidR="00F932CB"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B24D8" w:rsidRPr="008C2DDF" w:rsidRDefault="00DB24D8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</w:p>
    <w:p w:rsidR="00DB24D8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Некоторые фонемы отличаются друг от друга только звонкостью или глухостью при одинаковой артикуляции, например звуки </w:t>
      </w:r>
      <w:r w:rsidRPr="008C2DDF">
        <w:rPr>
          <w:rFonts w:ascii="Times New Roman" w:hAnsi="Times New Roman" w:cs="Times New Roman"/>
          <w:i/>
          <w:sz w:val="30"/>
          <w:szCs w:val="30"/>
        </w:rPr>
        <w:t>«с» и «з», «ш» и «ж»,</w:t>
      </w:r>
      <w:r w:rsidRPr="008C2DDF">
        <w:rPr>
          <w:rFonts w:ascii="Times New Roman" w:hAnsi="Times New Roman" w:cs="Times New Roman"/>
          <w:sz w:val="30"/>
          <w:szCs w:val="30"/>
        </w:rPr>
        <w:t xml:space="preserve"> другие имеют более грубые акустические различия </w:t>
      </w:r>
      <w:r w:rsidRPr="008C2DDF">
        <w:rPr>
          <w:rFonts w:ascii="Times New Roman" w:hAnsi="Times New Roman" w:cs="Times New Roman"/>
          <w:i/>
          <w:sz w:val="30"/>
          <w:szCs w:val="30"/>
        </w:rPr>
        <w:t>«т» и «ш»</w:t>
      </w:r>
      <w:r w:rsidRPr="008C2DDF">
        <w:rPr>
          <w:rFonts w:ascii="Times New Roman" w:hAnsi="Times New Roman" w:cs="Times New Roman"/>
          <w:sz w:val="30"/>
          <w:szCs w:val="30"/>
        </w:rPr>
        <w:t xml:space="preserve">, очень тонкие акустические различия имеют твёрдые и мягкие согласные </w:t>
      </w:r>
      <w:r w:rsidRPr="008C2DDF">
        <w:rPr>
          <w:rFonts w:ascii="Times New Roman" w:hAnsi="Times New Roman" w:cs="Times New Roman"/>
          <w:i/>
          <w:sz w:val="30"/>
          <w:szCs w:val="30"/>
        </w:rPr>
        <w:t>«ть» и «т», «с» и «сь».</w:t>
      </w: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Недостаточная сформированность слухового восприятия, </w:t>
      </w:r>
      <w:r w:rsidR="00DB24D8" w:rsidRPr="008C2DDF">
        <w:rPr>
          <w:rFonts w:ascii="Times New Roman" w:hAnsi="Times New Roman" w:cs="Times New Roman"/>
          <w:i/>
          <w:sz w:val="30"/>
          <w:szCs w:val="30"/>
        </w:rPr>
        <w:t xml:space="preserve">фонематического </w:t>
      </w:r>
      <w:r w:rsidRPr="008C2DDF">
        <w:rPr>
          <w:rFonts w:ascii="Times New Roman" w:hAnsi="Times New Roman" w:cs="Times New Roman"/>
          <w:i/>
          <w:sz w:val="30"/>
          <w:szCs w:val="30"/>
        </w:rPr>
        <w:t xml:space="preserve">слуха </w:t>
      </w:r>
      <w:r w:rsidRPr="008C2DDF">
        <w:rPr>
          <w:rFonts w:ascii="Times New Roman" w:hAnsi="Times New Roman" w:cs="Times New Roman"/>
          <w:sz w:val="30"/>
          <w:szCs w:val="30"/>
        </w:rPr>
        <w:t xml:space="preserve">может </w:t>
      </w:r>
      <w:r w:rsidRPr="008C2DDF">
        <w:rPr>
          <w:rFonts w:ascii="Times New Roman" w:hAnsi="Times New Roman" w:cs="Times New Roman"/>
          <w:sz w:val="30"/>
          <w:szCs w:val="30"/>
        </w:rPr>
        <w:tab/>
        <w:t xml:space="preserve">явиться </w:t>
      </w:r>
      <w:r w:rsidRPr="008C2DDF">
        <w:rPr>
          <w:rFonts w:ascii="Times New Roman" w:hAnsi="Times New Roman" w:cs="Times New Roman"/>
          <w:sz w:val="30"/>
          <w:szCs w:val="30"/>
        </w:rPr>
        <w:tab/>
        <w:t>причиной</w:t>
      </w:r>
      <w:r w:rsidR="00DB24D8" w:rsidRPr="008C2DDF">
        <w:rPr>
          <w:rFonts w:ascii="Times New Roman" w:hAnsi="Times New Roman" w:cs="Times New Roman"/>
          <w:sz w:val="30"/>
          <w:szCs w:val="30"/>
        </w:rPr>
        <w:t xml:space="preserve"> не</w:t>
      </w:r>
      <w:r w:rsidRPr="008C2DDF">
        <w:rPr>
          <w:rFonts w:ascii="Times New Roman" w:hAnsi="Times New Roman" w:cs="Times New Roman"/>
          <w:sz w:val="30"/>
          <w:szCs w:val="30"/>
        </w:rPr>
        <w:t xml:space="preserve">правильного произношения звуков, слов, фраз. </w:t>
      </w:r>
    </w:p>
    <w:p w:rsidR="00F932CB" w:rsidRPr="001C04F6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Из всего сказанного следует, что чтобы выработать у ребёнка хорошую дикцию, обеспечить чёткое и благозвучное произнесение им слов и каждого звука в отдельности, необходимо развивать его артикуляционный аппарат, речевое дыхание, совершенствовать фонематический слух. Нужно учить его слушать речь, различать звуки не только при произношении, но и на слух, правильно воспроизводить их в слове. </w:t>
      </w:r>
    </w:p>
    <w:p w:rsidR="00F932CB" w:rsidRPr="001C04F6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16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932CB" w:rsidRPr="008C2DDF" w:rsidRDefault="00F932CB" w:rsidP="00F932CB">
      <w:pPr>
        <w:spacing w:after="0" w:line="240" w:lineRule="auto"/>
        <w:ind w:left="-993" w:right="-143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8C2DDF">
        <w:rPr>
          <w:rFonts w:ascii="Times New Roman" w:hAnsi="Times New Roman" w:cs="Times New Roman"/>
          <w:sz w:val="30"/>
          <w:szCs w:val="30"/>
        </w:rPr>
        <w:t xml:space="preserve">Речь взрослого является образцом для ребёнка. Поэтому при обращении с детьми, взрослые должны постоянно следить за своей речью, говорить не торопясь, чётко произносить слова, соблюдать нормы литературного произношения. </w:t>
      </w:r>
    </w:p>
    <w:p w:rsidR="00E969B8" w:rsidRDefault="00E969B8" w:rsidP="00F932CB">
      <w:pPr>
        <w:ind w:left="-993"/>
      </w:pPr>
    </w:p>
    <w:sectPr w:rsidR="00E969B8" w:rsidSect="008C2DDF">
      <w:pgSz w:w="11906" w:h="16838"/>
      <w:pgMar w:top="567" w:right="850" w:bottom="568" w:left="1701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06E" w:rsidRDefault="00FE106E">
      <w:pPr>
        <w:spacing w:after="0" w:line="240" w:lineRule="auto"/>
      </w:pPr>
      <w:r>
        <w:separator/>
      </w:r>
    </w:p>
  </w:endnote>
  <w:endnote w:type="continuationSeparator" w:id="0">
    <w:p w:rsidR="00FE106E" w:rsidRDefault="00FE1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06E" w:rsidRDefault="00FE106E">
      <w:pPr>
        <w:spacing w:after="0" w:line="240" w:lineRule="auto"/>
      </w:pPr>
      <w:r>
        <w:separator/>
      </w:r>
    </w:p>
  </w:footnote>
  <w:footnote w:type="continuationSeparator" w:id="0">
    <w:p w:rsidR="00FE106E" w:rsidRDefault="00FE10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E21"/>
    <w:rsid w:val="001C04F6"/>
    <w:rsid w:val="008C2DDF"/>
    <w:rsid w:val="00DB24D8"/>
    <w:rsid w:val="00E02E21"/>
    <w:rsid w:val="00E969B8"/>
    <w:rsid w:val="00EA6642"/>
    <w:rsid w:val="00F932CB"/>
    <w:rsid w:val="00FE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BD829A"/>
  <w15:chartTrackingRefBased/>
  <w15:docId w15:val="{1A2728C9-E5F4-427E-BA06-00B8D786E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F932CB"/>
    <w:pPr>
      <w:keepNext/>
      <w:keepLines/>
      <w:spacing w:after="0"/>
      <w:ind w:right="13"/>
      <w:jc w:val="center"/>
      <w:outlineLvl w:val="0"/>
    </w:pPr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2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2CB"/>
    <w:rPr>
      <w:rFonts w:ascii="Times New Roman" w:eastAsia="Times New Roman" w:hAnsi="Times New Roman" w:cs="Times New Roman"/>
      <w:b/>
      <w:color w:val="000000"/>
      <w:sz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932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AA80A-BF21-4F66-9333-11EB0995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1396</Words>
  <Characters>7960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2024-10-27T15:45:00Z</dcterms:created>
  <dcterms:modified xsi:type="dcterms:W3CDTF">2025-11-15T14:16:00Z</dcterms:modified>
</cp:coreProperties>
</file>